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  <w:b/>
          <w:bCs/>
        </w:rPr>
        <w:t xml:space="preserve">High Quality Portable Sensitive Wireless Bluetooth Headphones </w:t>
      </w:r>
    </w:p>
    <w:bookmarkEnd w:id="0"/>
    <w:p>
      <w:pPr>
        <w:rPr>
          <w:rFonts w:hint="eastAsia"/>
        </w:rPr>
      </w:pPr>
      <w:r>
        <w:rPr>
          <w:rFonts w:hint="eastAsia"/>
        </w:rPr>
        <w:t>Version:Bliuetooth5.0+EDR</w:t>
      </w:r>
    </w:p>
    <w:p>
      <w:pPr>
        <w:rPr>
          <w:rFonts w:hint="eastAsia"/>
        </w:rPr>
      </w:pPr>
      <w:r>
        <w:rPr>
          <w:rFonts w:hint="eastAsia"/>
        </w:rPr>
        <w:t>Transmission range:≥10M</w:t>
      </w:r>
    </w:p>
    <w:p>
      <w:pPr>
        <w:rPr>
          <w:rFonts w:hint="eastAsia"/>
        </w:rPr>
      </w:pPr>
      <w:r>
        <w:rPr>
          <w:rFonts w:hint="eastAsia"/>
        </w:rPr>
        <w:t>Standby time:≤120H</w:t>
      </w:r>
    </w:p>
    <w:p>
      <w:pPr>
        <w:rPr>
          <w:rFonts w:hint="eastAsia"/>
        </w:rPr>
      </w:pPr>
      <w:r>
        <w:rPr>
          <w:rFonts w:hint="eastAsia"/>
        </w:rPr>
        <w:t xml:space="preserve">MEAS: 74X39.5X66(CM) </w:t>
      </w:r>
    </w:p>
    <w:p>
      <w:pPr>
        <w:rPr>
          <w:rFonts w:hint="eastAsia"/>
        </w:rPr>
      </w:pPr>
      <w:r>
        <w:rPr>
          <w:rFonts w:hint="eastAsia"/>
        </w:rPr>
        <w:t>Horn:40mm/impedance:320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Spearker diameter:40m</w:t>
      </w:r>
    </w:p>
    <w:p>
      <w:pPr>
        <w:rPr>
          <w:rFonts w:hint="eastAsia"/>
        </w:rPr>
      </w:pPr>
      <w:r>
        <w:rPr>
          <w:rFonts w:hint="eastAsia"/>
        </w:rPr>
        <w:t xml:space="preserve">Material:ABS  </w:t>
      </w:r>
    </w:p>
    <w:p>
      <w:pPr>
        <w:rPr>
          <w:rFonts w:hint="eastAsia"/>
        </w:rPr>
      </w:pPr>
      <w:r>
        <w:rPr>
          <w:rFonts w:hint="eastAsia"/>
        </w:rPr>
        <w:t>QTY:80PCS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N.</w:t>
      </w:r>
      <w:r>
        <w:rPr>
          <w:rFonts w:hint="eastAsia"/>
        </w:rPr>
        <w:t>W:18KG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GW:20KG</w:t>
      </w:r>
    </w:p>
    <w:p>
      <w:pPr>
        <w:rPr>
          <w:rFonts w:hint="eastAsia"/>
        </w:rPr>
      </w:pPr>
      <w:r>
        <w:rPr>
          <w:rFonts w:hint="eastAsia"/>
        </w:rPr>
        <w:t>Box gauge: 74X39.5X66(CM)</w:t>
      </w:r>
    </w:p>
    <w:p>
      <w:pPr>
        <w:rPr>
          <w:rFonts w:hint="eastAsia"/>
        </w:rPr>
      </w:pPr>
      <w:r>
        <w:rPr>
          <w:rFonts w:hint="eastAsia"/>
        </w:rPr>
        <w:t>Number of boxes: 80PCS</w:t>
      </w:r>
    </w:p>
    <w:p>
      <w:pPr>
        <w:rPr>
          <w:rFonts w:hint="eastAsia"/>
        </w:rPr>
      </w:pPr>
      <w:r>
        <w:rPr>
          <w:rFonts w:hint="eastAsia"/>
        </w:rPr>
        <w:t>Net weight: 18KG</w:t>
      </w:r>
    </w:p>
    <w:p>
      <w:pPr>
        <w:rPr>
          <w:rFonts w:hint="eastAsia"/>
        </w:rPr>
      </w:pPr>
      <w:r>
        <w:rPr>
          <w:rFonts w:hint="eastAsia"/>
        </w:rPr>
        <w:t>Gross weight: 20KG</w:t>
      </w:r>
    </w:p>
    <w:p>
      <w:r>
        <w:rPr>
          <w:rFonts w:hint="eastAsia"/>
        </w:rPr>
        <w:t>Color: Black, Purple, White, Pink, Blue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zZhNTJhNzIzMTlhYzk4MzA4NDFmZWRmNmU5ZjMifQ=="/>
  </w:docVars>
  <w:rsids>
    <w:rsidRoot w:val="325C13C4"/>
    <w:rsid w:val="325C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2022-08-11T08:48:00Z</dcterms:created>
  <dc:creator>WPS_1646295568</dc:creator>
  <cp:lastModifiedBy>WPS_1646295568</cp:lastModifiedBy>
  <dcterms:modified xsi:type="dcterms:W3CDTF">2022-08-11T09:47:19Z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60D452522DF144E6BC260C0C347A5C65</vt:lpwstr>
  </property>
</Properties>
</file>